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DC115" w14:textId="77777777" w:rsidR="002A1411" w:rsidRDefault="002A1411" w:rsidP="005255EB">
      <w:pPr>
        <w:spacing w:line="480" w:lineRule="auto"/>
        <w:jc w:val="center"/>
        <w:rPr>
          <w:bCs/>
        </w:rPr>
      </w:pPr>
    </w:p>
    <w:p w14:paraId="7B250F34" w14:textId="77777777" w:rsidR="002A1411" w:rsidRDefault="002A1411" w:rsidP="005255EB">
      <w:pPr>
        <w:spacing w:line="480" w:lineRule="auto"/>
        <w:jc w:val="center"/>
        <w:rPr>
          <w:bCs/>
        </w:rPr>
      </w:pPr>
    </w:p>
    <w:p w14:paraId="57C53028" w14:textId="77777777" w:rsidR="002A1411" w:rsidRDefault="002A1411" w:rsidP="005255EB">
      <w:pPr>
        <w:spacing w:line="480" w:lineRule="auto"/>
        <w:jc w:val="center"/>
        <w:rPr>
          <w:bCs/>
        </w:rPr>
      </w:pPr>
    </w:p>
    <w:p w14:paraId="23F97FFA" w14:textId="77777777" w:rsidR="002A1411" w:rsidRDefault="002A1411" w:rsidP="005255EB">
      <w:pPr>
        <w:spacing w:line="480" w:lineRule="auto"/>
        <w:jc w:val="center"/>
        <w:rPr>
          <w:bCs/>
        </w:rPr>
      </w:pPr>
    </w:p>
    <w:p w14:paraId="35AF6E91" w14:textId="77777777" w:rsidR="002A1411" w:rsidRDefault="002A1411" w:rsidP="005255EB">
      <w:pPr>
        <w:spacing w:line="480" w:lineRule="auto"/>
        <w:jc w:val="center"/>
        <w:rPr>
          <w:bCs/>
        </w:rPr>
      </w:pPr>
    </w:p>
    <w:p w14:paraId="42D54885" w14:textId="77777777" w:rsidR="002A1411" w:rsidRDefault="002A1411" w:rsidP="005255EB">
      <w:pPr>
        <w:spacing w:line="480" w:lineRule="auto"/>
        <w:jc w:val="center"/>
        <w:rPr>
          <w:bCs/>
        </w:rPr>
      </w:pPr>
    </w:p>
    <w:p w14:paraId="03B3A3B6" w14:textId="151C5E4D" w:rsidR="005255EB" w:rsidRPr="002A1411" w:rsidRDefault="00587392" w:rsidP="005255EB">
      <w:pPr>
        <w:spacing w:line="480" w:lineRule="auto"/>
        <w:jc w:val="center"/>
      </w:pPr>
      <w:r w:rsidRPr="002A1411">
        <w:rPr>
          <w:bCs/>
        </w:rPr>
        <w:t>Unit5_Case_Study Transcript</w:t>
      </w:r>
    </w:p>
    <w:p w14:paraId="1D9C298D" w14:textId="3720A7AA" w:rsidR="005255EB" w:rsidRPr="00D95869" w:rsidRDefault="00587392" w:rsidP="005255EB">
      <w:pPr>
        <w:spacing w:line="480" w:lineRule="auto"/>
        <w:jc w:val="center"/>
      </w:pPr>
      <w:r>
        <w:t>Student Name</w:t>
      </w:r>
    </w:p>
    <w:p w14:paraId="0AF2D50D" w14:textId="30241E46" w:rsidR="005255EB" w:rsidRPr="00D95869" w:rsidRDefault="00587392" w:rsidP="005255EB">
      <w:pPr>
        <w:spacing w:line="480" w:lineRule="auto"/>
        <w:jc w:val="center"/>
      </w:pPr>
      <w:r>
        <w:t>Institution of Affiliation</w:t>
      </w:r>
    </w:p>
    <w:p w14:paraId="20E40A7F" w14:textId="000A8F32" w:rsidR="005255EB" w:rsidRPr="00D95869" w:rsidRDefault="00587392" w:rsidP="005255EB">
      <w:pPr>
        <w:spacing w:line="480" w:lineRule="auto"/>
        <w:jc w:val="center"/>
      </w:pPr>
      <w:r>
        <w:t>Course name</w:t>
      </w:r>
    </w:p>
    <w:p w14:paraId="67737B82" w14:textId="50629A2E" w:rsidR="005255EB" w:rsidRPr="00D95869" w:rsidRDefault="00587392" w:rsidP="005255EB">
      <w:pPr>
        <w:spacing w:line="480" w:lineRule="auto"/>
        <w:jc w:val="center"/>
      </w:pPr>
      <w:r>
        <w:t>Instructor’s name</w:t>
      </w:r>
    </w:p>
    <w:p w14:paraId="54560E1B" w14:textId="5561CCC5" w:rsidR="005255EB" w:rsidRPr="00D95869" w:rsidRDefault="00587392" w:rsidP="005255EB">
      <w:pPr>
        <w:spacing w:line="480" w:lineRule="auto"/>
        <w:jc w:val="center"/>
      </w:pPr>
      <w:r>
        <w:t>Due date</w:t>
      </w:r>
    </w:p>
    <w:p w14:paraId="04680086" w14:textId="77777777" w:rsidR="005255EB" w:rsidRDefault="005255EB" w:rsidP="001E42FF">
      <w:pPr>
        <w:spacing w:line="480" w:lineRule="auto"/>
      </w:pPr>
    </w:p>
    <w:p w14:paraId="24E8B893" w14:textId="77777777" w:rsidR="005255EB" w:rsidRDefault="005255EB" w:rsidP="001E42FF">
      <w:pPr>
        <w:spacing w:line="480" w:lineRule="auto"/>
      </w:pPr>
    </w:p>
    <w:p w14:paraId="0EFD931B" w14:textId="77777777" w:rsidR="005255EB" w:rsidRDefault="005255EB" w:rsidP="001E42FF">
      <w:pPr>
        <w:spacing w:line="480" w:lineRule="auto"/>
      </w:pPr>
    </w:p>
    <w:p w14:paraId="31013306" w14:textId="77777777" w:rsidR="005255EB" w:rsidRDefault="005255EB" w:rsidP="001E42FF">
      <w:pPr>
        <w:spacing w:line="480" w:lineRule="auto"/>
      </w:pPr>
    </w:p>
    <w:p w14:paraId="160F3A35" w14:textId="77777777" w:rsidR="005255EB" w:rsidRDefault="005255EB" w:rsidP="001E42FF">
      <w:pPr>
        <w:spacing w:line="480" w:lineRule="auto"/>
      </w:pPr>
    </w:p>
    <w:p w14:paraId="6138D29A" w14:textId="77777777" w:rsidR="005255EB" w:rsidRDefault="005255EB" w:rsidP="001E42FF">
      <w:pPr>
        <w:spacing w:line="480" w:lineRule="auto"/>
      </w:pPr>
    </w:p>
    <w:p w14:paraId="0C2309F8" w14:textId="6B018594" w:rsidR="005255EB" w:rsidRDefault="00587392" w:rsidP="002A1411">
      <w:pPr>
        <w:spacing w:line="480" w:lineRule="auto"/>
        <w:jc w:val="center"/>
      </w:pPr>
      <w:r w:rsidRPr="002A1411">
        <w:rPr>
          <w:bCs/>
        </w:rPr>
        <w:lastRenderedPageBreak/>
        <w:t>Unit5_Case_Study Transcript</w:t>
      </w:r>
    </w:p>
    <w:p w14:paraId="37422724" w14:textId="0526987C" w:rsidR="00C36F86" w:rsidRDefault="00587392" w:rsidP="00462BB3">
      <w:pPr>
        <w:spacing w:line="480" w:lineRule="auto"/>
        <w:ind w:firstLine="720"/>
      </w:pPr>
      <w:r w:rsidRPr="00D95869">
        <w:t>Brandi, a 22-year-old College student presents with an upbe</w:t>
      </w:r>
      <w:r w:rsidR="00C62E65" w:rsidRPr="00D95869">
        <w:t>a</w:t>
      </w:r>
      <w:r w:rsidRPr="00D95869">
        <w:t>t mood, smiling and laughing</w:t>
      </w:r>
      <w:r w:rsidR="00873A17" w:rsidRPr="00D95869">
        <w:t xml:space="preserve">. She just maxed out her credit card at the mall and is just experiencing a shopping “high” and attributes this to her source of happiness. She reports to have had several days without sleep and has </w:t>
      </w:r>
      <w:r w:rsidR="00D95869" w:rsidRPr="00D95869">
        <w:t xml:space="preserve">a </w:t>
      </w:r>
      <w:r w:rsidR="00873A17" w:rsidRPr="00D95869">
        <w:t>history of substance abuse.</w:t>
      </w:r>
      <w:r w:rsidR="00873A17" w:rsidRPr="001E42FF">
        <w:t xml:space="preserve">  From her presentation, there is an obvious change in </w:t>
      </w:r>
      <w:r w:rsidR="001E42FF" w:rsidRPr="001E42FF">
        <w:t xml:space="preserve">her </w:t>
      </w:r>
      <w:r w:rsidR="00873A17" w:rsidRPr="001E42FF">
        <w:t>behavior</w:t>
      </w:r>
      <w:r w:rsidR="001E42FF" w:rsidRPr="001E42FF">
        <w:t xml:space="preserve">. </w:t>
      </w:r>
      <w:r w:rsidR="001E42FF" w:rsidRPr="00D95869">
        <w:t>S</w:t>
      </w:r>
      <w:r w:rsidR="00873A17" w:rsidRPr="00D95869">
        <w:t xml:space="preserve">he </w:t>
      </w:r>
      <w:r w:rsidR="001E42FF" w:rsidRPr="00D95869">
        <w:t>has</w:t>
      </w:r>
      <w:r w:rsidRPr="00D95869">
        <w:t xml:space="preserve"> inflated self-esteem</w:t>
      </w:r>
      <w:r w:rsidR="00873A17" w:rsidRPr="00D95869">
        <w:t xml:space="preserve">, </w:t>
      </w:r>
      <w:r w:rsidR="001E42FF" w:rsidRPr="00D95869">
        <w:t>excessive involvement in activities</w:t>
      </w:r>
      <w:r w:rsidR="00AA4FFD" w:rsidRPr="00D95869">
        <w:t xml:space="preserve"> </w:t>
      </w:r>
      <w:r w:rsidR="001E42FF" w:rsidRPr="00D95869">
        <w:t>that have a high potential for</w:t>
      </w:r>
      <w:r w:rsidR="00AA4FFD" w:rsidRPr="00D95869">
        <w:t xml:space="preserve"> </w:t>
      </w:r>
      <w:r w:rsidR="001E42FF" w:rsidRPr="00D95869">
        <w:t>painful consequences</w:t>
      </w:r>
      <w:r w:rsidR="00873A17" w:rsidRPr="00D95869">
        <w:t xml:space="preserve"> like </w:t>
      </w:r>
      <w:r w:rsidR="00D95869" w:rsidRPr="00D95869">
        <w:t xml:space="preserve">the </w:t>
      </w:r>
      <w:r w:rsidR="00873A17" w:rsidRPr="00D95869">
        <w:t>overspending and decreased need for sleep</w:t>
      </w:r>
      <w:r w:rsidR="001E42FF" w:rsidRPr="00D95869">
        <w:t>. W</w:t>
      </w:r>
      <w:r w:rsidR="00873A17" w:rsidRPr="00D95869">
        <w:t>e can conclude that she has a manic episode</w:t>
      </w:r>
      <w:r w:rsidR="001E42FF" w:rsidRPr="00D95869">
        <w:t xml:space="preserve"> as she has three symptoms that qualify the same condition as outlined in DSM5</w:t>
      </w:r>
      <w:r w:rsidR="00E93226">
        <w:t xml:space="preserve"> (</w:t>
      </w:r>
      <w:r w:rsidR="00E93226" w:rsidRPr="00462BB3">
        <w:t>Ame</w:t>
      </w:r>
      <w:r w:rsidR="00E93226">
        <w:t xml:space="preserve">rican Psychiatric Association, </w:t>
      </w:r>
      <w:r w:rsidR="00E93226" w:rsidRPr="00462BB3">
        <w:t>2013)</w:t>
      </w:r>
      <w:r w:rsidR="001E42FF" w:rsidRPr="00D95869">
        <w:t>. Since she also says she had a horrible depression earlier on before the manic episode, she might be having bipolar 1 Disorder. It is not c</w:t>
      </w:r>
      <w:r w:rsidR="00003576" w:rsidRPr="00D95869">
        <w:t>lear</w:t>
      </w:r>
      <w:r w:rsidR="001E42FF" w:rsidRPr="00D95869">
        <w:t xml:space="preserve"> whether the above episodes pre</w:t>
      </w:r>
      <w:r w:rsidR="007275FA">
        <w:t>-</w:t>
      </w:r>
      <w:r w:rsidR="001E42FF" w:rsidRPr="00D95869">
        <w:t>existed before her recent indulgence in substance abuse</w:t>
      </w:r>
      <w:r w:rsidR="00003576" w:rsidRPr="00D95869">
        <w:t xml:space="preserve">, since if </w:t>
      </w:r>
      <w:r w:rsidR="001E42FF" w:rsidRPr="00D95869">
        <w:t xml:space="preserve">they </w:t>
      </w:r>
      <w:r w:rsidR="00003576" w:rsidRPr="00D95869">
        <w:t xml:space="preserve">are physiological effects </w:t>
      </w:r>
      <w:r w:rsidR="001E42FF" w:rsidRPr="00D95869">
        <w:t xml:space="preserve">of substance abuse, DSM5 rules out the diagnosis as </w:t>
      </w:r>
      <w:r w:rsidR="00D95869" w:rsidRPr="00D95869">
        <w:t xml:space="preserve">a </w:t>
      </w:r>
      <w:r w:rsidR="001E42FF" w:rsidRPr="00D95869">
        <w:t xml:space="preserve">manic episode. </w:t>
      </w:r>
      <w:r w:rsidR="00003576" w:rsidRPr="00D95869">
        <w:t xml:space="preserve">If his claims of having depression are true, and if </w:t>
      </w:r>
      <w:r w:rsidR="007275FA">
        <w:t>s</w:t>
      </w:r>
      <w:r w:rsidR="00003576" w:rsidRPr="00D95869">
        <w:t xml:space="preserve">he had been treated </w:t>
      </w:r>
      <w:r w:rsidR="00D95869" w:rsidRPr="00D95869">
        <w:t>in</w:t>
      </w:r>
      <w:r w:rsidR="00003576" w:rsidRPr="00D95869">
        <w:t xml:space="preserve"> the same with antidepressants or ECT</w:t>
      </w:r>
      <w:r w:rsidR="00D95869" w:rsidRPr="00D95869">
        <w:t>,</w:t>
      </w:r>
      <w:r w:rsidR="00162FFC" w:rsidRPr="00D95869">
        <w:t xml:space="preserve"> and had since ceased being on treatment</w:t>
      </w:r>
      <w:r w:rsidR="00003576" w:rsidRPr="00D95869">
        <w:t>, the above manic episode is sufficient for the d</w:t>
      </w:r>
      <w:r w:rsidR="00E93226">
        <w:t>iagnosis of Bipolar 1 disorder (</w:t>
      </w:r>
      <w:r w:rsidR="00E93226" w:rsidRPr="00462BB3">
        <w:t>Ame</w:t>
      </w:r>
      <w:r w:rsidR="00E93226">
        <w:t xml:space="preserve">rican Psychiatric Association, </w:t>
      </w:r>
      <w:r w:rsidR="00E93226" w:rsidRPr="00462BB3">
        <w:t>2013)</w:t>
      </w:r>
      <w:r w:rsidR="00FA6921">
        <w:t>.</w:t>
      </w:r>
    </w:p>
    <w:p w14:paraId="7FE464D2" w14:textId="51E400F9" w:rsidR="00C36F86" w:rsidRDefault="00587392" w:rsidP="00462BB3">
      <w:pPr>
        <w:spacing w:line="480" w:lineRule="auto"/>
        <w:ind w:firstLine="720"/>
      </w:pPr>
      <w:r w:rsidRPr="00D95869">
        <w:t xml:space="preserve">Patients with manic episode also have a tendency to overuse substances during </w:t>
      </w:r>
      <w:r w:rsidR="00D95869" w:rsidRPr="00D95869">
        <w:t xml:space="preserve">the </w:t>
      </w:r>
      <w:r w:rsidRPr="00D95869">
        <w:t xml:space="preserve">episode. Thus, once Brandi quits their use, a primary diagnosis of bipolar disorder can, therefore, be made based on the remaining symptoms. </w:t>
      </w:r>
      <w:r w:rsidR="00E93226">
        <w:t xml:space="preserve">According to </w:t>
      </w:r>
      <w:r w:rsidR="00E93226">
        <w:rPr>
          <w:color w:val="000000"/>
          <w:shd w:val="clear" w:color="auto" w:fill="FFFFFF"/>
        </w:rPr>
        <w:t xml:space="preserve">Kelly and Daley </w:t>
      </w:r>
      <w:r w:rsidR="00E93226" w:rsidRPr="00EF2048">
        <w:rPr>
          <w:color w:val="000000"/>
          <w:shd w:val="clear" w:color="auto" w:fill="FFFFFF"/>
        </w:rPr>
        <w:t>(2013)</w:t>
      </w:r>
      <w:r w:rsidR="00E93226">
        <w:rPr>
          <w:color w:val="000000"/>
          <w:shd w:val="clear" w:color="auto" w:fill="FFFFFF"/>
        </w:rPr>
        <w:t xml:space="preserve">, </w:t>
      </w:r>
      <w:r w:rsidR="00E93226">
        <w:t>r</w:t>
      </w:r>
      <w:r w:rsidR="00CE7C7E" w:rsidRPr="00D95869">
        <w:t xml:space="preserve">egarding substance use, </w:t>
      </w:r>
      <w:r w:rsidR="00F579C1" w:rsidRPr="00D95869">
        <w:t>associated features supporting cannabis use</w:t>
      </w:r>
      <w:r w:rsidR="00D95869" w:rsidRPr="00D95869">
        <w:t>,</w:t>
      </w:r>
      <w:r w:rsidR="00F579C1" w:rsidRPr="00D95869">
        <w:t xml:space="preserve"> include, reporting that they are using it to cope with a mood as Brandi claimed in this case that it was to relax her from being "fabulous</w:t>
      </w:r>
      <w:r w:rsidR="00E93226">
        <w:t>.</w:t>
      </w:r>
      <w:r w:rsidR="00F579C1" w:rsidRPr="00D95869">
        <w:t xml:space="preserve">” It also said that those diagnosed with cannabis use disorder concurrently do have other mental disorders of which cannabis use may be exacerbating the mental illness. Individuals </w:t>
      </w:r>
      <w:r w:rsidR="00F579C1" w:rsidRPr="00D95869">
        <w:lastRenderedPageBreak/>
        <w:t>who use it for the above reasons</w:t>
      </w:r>
      <w:r w:rsidR="003D6BC8" w:rsidRPr="00D95869">
        <w:t xml:space="preserve">, like Brandi, deny being under the influence, or recovering, from cannabis despite being intoxicated. </w:t>
      </w:r>
      <w:r w:rsidRPr="00D95869">
        <w:t>Associated features in support of the above diagnosis include, we notice that Brandi was dressed colorfully and she does not perceive that she is ill or the need for treatment. If the pill she vowed to quit using is cocaine or any other ps</w:t>
      </w:r>
      <w:r w:rsidRPr="00D95869">
        <w:t>ychostimulant, this could explain her euphoria, insomnia, impulsive behavior and personality change</w:t>
      </w:r>
      <w:r w:rsidR="00E93226">
        <w:t xml:space="preserve"> (</w:t>
      </w:r>
      <w:r w:rsidR="00E93226">
        <w:rPr>
          <w:color w:val="000000"/>
          <w:shd w:val="clear" w:color="auto" w:fill="FFFFFF"/>
        </w:rPr>
        <w:t xml:space="preserve">Saenz, Gerra </w:t>
      </w:r>
      <w:r w:rsidR="00E93226" w:rsidRPr="00917104">
        <w:rPr>
          <w:color w:val="000000"/>
          <w:shd w:val="clear" w:color="auto" w:fill="FFFFFF"/>
        </w:rPr>
        <w:t>&amp; Bus</w:t>
      </w:r>
      <w:r w:rsidR="00E93226">
        <w:rPr>
          <w:color w:val="000000"/>
          <w:shd w:val="clear" w:color="auto" w:fill="FFFFFF"/>
        </w:rPr>
        <w:t xml:space="preserve">se, </w:t>
      </w:r>
      <w:r w:rsidR="00E93226" w:rsidRPr="00917104">
        <w:rPr>
          <w:color w:val="000000"/>
          <w:shd w:val="clear" w:color="auto" w:fill="FFFFFF"/>
        </w:rPr>
        <w:t>2015)</w:t>
      </w:r>
      <w:r w:rsidRPr="00D95869">
        <w:t>. She would, therefore, be suffering from a substance-related disorder</w:t>
      </w:r>
      <w:r w:rsidR="003C5110" w:rsidRPr="00D95869">
        <w:t xml:space="preserve"> with bipolar disorder.</w:t>
      </w:r>
      <w:r w:rsidRPr="00D95869">
        <w:t xml:space="preserve"> </w:t>
      </w:r>
    </w:p>
    <w:p w14:paraId="77FCB6D6" w14:textId="245F3292" w:rsidR="007663A1" w:rsidRDefault="00587392" w:rsidP="00293F0E">
      <w:pPr>
        <w:spacing w:line="480" w:lineRule="auto"/>
        <w:ind w:firstLine="720"/>
      </w:pPr>
      <w:r w:rsidRPr="00D95869">
        <w:t xml:space="preserve">I would do </w:t>
      </w:r>
      <w:r w:rsidR="00D95869" w:rsidRPr="00D95869">
        <w:t xml:space="preserve">a </w:t>
      </w:r>
      <w:r w:rsidRPr="00D95869">
        <w:t>residential treatmen</w:t>
      </w:r>
      <w:r w:rsidRPr="00D95869">
        <w:t>t for Brandi with the aim of promoting therapeutic change as th</w:t>
      </w:r>
      <w:r w:rsidR="00D95869" w:rsidRPr="00D95869">
        <w:t>is</w:t>
      </w:r>
      <w:r w:rsidRPr="00D95869">
        <w:t xml:space="preserve"> is a drug-free environment and also no exposure to triggers of substance use </w:t>
      </w:r>
      <w:r w:rsidR="00D95869" w:rsidRPr="00D95869">
        <w:t xml:space="preserve">and </w:t>
      </w:r>
      <w:r w:rsidRPr="00D95869">
        <w:t>thus easier to maintain abstinence</w:t>
      </w:r>
      <w:r w:rsidR="00504623" w:rsidRPr="00D95869">
        <w:t xml:space="preserve"> and avoid the return to active drug use</w:t>
      </w:r>
      <w:r w:rsidRPr="00D95869">
        <w:t>.</w:t>
      </w:r>
      <w:r>
        <w:t xml:space="preserve"> In the long run, the patient is, </w:t>
      </w:r>
      <w:r>
        <w:t>therefore, able to control their cravings, become responsible, develop new interpersonal skills and learn new skills that might enable her to cope with stress. This will serve Brandi well since as she said, she cannot see herself giving up marijuana and sh</w:t>
      </w:r>
      <w:r>
        <w:t xml:space="preserve">e will not be exposed to her friend who gives her pills or parties that make her lose control. </w:t>
      </w:r>
      <w:r w:rsidR="00293F0E">
        <w:t xml:space="preserve">According to </w:t>
      </w:r>
      <w:r w:rsidR="00293F0E">
        <w:rPr>
          <w:color w:val="000000"/>
          <w:shd w:val="clear" w:color="auto" w:fill="FFFFFF"/>
        </w:rPr>
        <w:t xml:space="preserve">Whitelaw, </w:t>
      </w:r>
      <w:r w:rsidR="00293F0E" w:rsidRPr="004E45F8">
        <w:rPr>
          <w:color w:val="000000"/>
          <w:shd w:val="clear" w:color="auto" w:fill="FFFFFF"/>
        </w:rPr>
        <w:t>Baldwi</w:t>
      </w:r>
      <w:r w:rsidR="00293F0E">
        <w:rPr>
          <w:color w:val="000000"/>
          <w:shd w:val="clear" w:color="auto" w:fill="FFFFFF"/>
        </w:rPr>
        <w:t>n, Bunton, and Flynn (</w:t>
      </w:r>
      <w:r w:rsidR="00293F0E" w:rsidRPr="004E45F8">
        <w:rPr>
          <w:color w:val="000000"/>
          <w:shd w:val="clear" w:color="auto" w:fill="FFFFFF"/>
        </w:rPr>
        <w:t>2000)</w:t>
      </w:r>
      <w:r w:rsidR="00293F0E">
        <w:t>, h</w:t>
      </w:r>
      <w:r w:rsidR="00504623">
        <w:t>er psychiatric and addictive disorders will, therefore, be treated using psychosocial therapy and medication</w:t>
      </w:r>
      <w:r w:rsidR="00860D69">
        <w:t>.</w:t>
      </w:r>
      <w:r w:rsidR="00E93226">
        <w:t xml:space="preserve"> </w:t>
      </w:r>
    </w:p>
    <w:p w14:paraId="34FF14F9" w14:textId="510263BD" w:rsidR="00E0328A" w:rsidRDefault="00860D69" w:rsidP="00293F0E">
      <w:pPr>
        <w:spacing w:line="480" w:lineRule="auto"/>
        <w:ind w:firstLine="720"/>
      </w:pPr>
      <w:r>
        <w:t>The plan of management of the patient’s condition</w:t>
      </w:r>
      <w:r w:rsidR="00587392">
        <w:t xml:space="preserve"> will be done using the integrated </w:t>
      </w:r>
      <w:r w:rsidR="00C41893">
        <w:t xml:space="preserve">treatment </w:t>
      </w:r>
      <w:r>
        <w:t xml:space="preserve">model. This means that </w:t>
      </w:r>
      <w:r w:rsidR="00C41893">
        <w:t xml:space="preserve">both mental health and substance use treatment services are provided at the same time by health professionals collaborating in one setting. </w:t>
      </w:r>
      <w:r w:rsidR="008D4A70">
        <w:t xml:space="preserve">This, therefore, means that I would not exclude Brandi from any </w:t>
      </w:r>
      <w:r w:rsidR="00585008">
        <w:t xml:space="preserve">substance abuse </w:t>
      </w:r>
      <w:r w:rsidR="008D4A70">
        <w:t xml:space="preserve">service as I wait for the </w:t>
      </w:r>
      <w:r w:rsidR="00585008">
        <w:t>bipolar disorder to be under control. For instance, while teaching her the social skills relevant for surv</w:t>
      </w:r>
      <w:r w:rsidR="00293F0E">
        <w:t>ival among bipolar patients for example</w:t>
      </w:r>
      <w:r w:rsidR="00585008">
        <w:t xml:space="preserve"> relationships building, she will also be taught to avoid social circumstances that would trigger substance abuse. In the end, she will be able to </w:t>
      </w:r>
      <w:r w:rsidR="00585008">
        <w:lastRenderedPageBreak/>
        <w:t xml:space="preserve">manage both illnesses thus enhance the quality of life. </w:t>
      </w:r>
      <w:r w:rsidR="00293F0E">
        <w:t>Kelly and Daley (2013) state that the u</w:t>
      </w:r>
      <w:r w:rsidR="00124795">
        <w:t>se of Interpersonal and Social Rhythm Therapy (IPSRT) together with medication is an example of an integrated treatment model that is likely to be effective for Brandi.</w:t>
      </w:r>
    </w:p>
    <w:p w14:paraId="38D45738" w14:textId="607CD711" w:rsidR="000A7D16" w:rsidRDefault="00587392" w:rsidP="00EB441B">
      <w:pPr>
        <w:spacing w:line="480" w:lineRule="auto"/>
        <w:ind w:firstLine="720"/>
      </w:pPr>
      <w:r>
        <w:t xml:space="preserve">Using </w:t>
      </w:r>
      <w:r w:rsidR="001B64E6">
        <w:t>"stage-wise treatment" with reference to Prochaska and DiClemente model</w:t>
      </w:r>
      <w:r>
        <w:t xml:space="preserve"> </w:t>
      </w:r>
      <w:r w:rsidR="001B64E6">
        <w:t xml:space="preserve">in the pre-contemplation </w:t>
      </w:r>
      <w:r w:rsidR="00AE5907">
        <w:t xml:space="preserve">stage </w:t>
      </w:r>
      <w:r w:rsidR="001B64E6">
        <w:t>I would try help Brandi to acknowledge there is a problem behavior that needs to be changed</w:t>
      </w:r>
      <w:r w:rsidR="00165969">
        <w:t xml:space="preserve"> and the risks that pertain to the problem</w:t>
      </w:r>
      <w:r w:rsidR="00860D69">
        <w:t xml:space="preserve"> (</w:t>
      </w:r>
      <w:r w:rsidR="00860D69" w:rsidRPr="000A7D16">
        <w:t xml:space="preserve">Whitelaw, Baldwin, </w:t>
      </w:r>
      <w:proofErr w:type="spellStart"/>
      <w:r w:rsidR="00860D69" w:rsidRPr="000A7D16">
        <w:t>Bunton</w:t>
      </w:r>
      <w:proofErr w:type="spellEnd"/>
      <w:r w:rsidR="00860D69" w:rsidRPr="000A7D16">
        <w:t xml:space="preserve"> &amp; Flynn, 2000</w:t>
      </w:r>
      <w:r w:rsidR="00860D69">
        <w:t>)</w:t>
      </w:r>
      <w:bookmarkStart w:id="0" w:name="_GoBack"/>
      <w:bookmarkEnd w:id="0"/>
      <w:r w:rsidR="001B64E6">
        <w:t>.</w:t>
      </w:r>
      <w:r w:rsidR="00AE5907">
        <w:t xml:space="preserve"> Treatment goal, in this case, would be, </w:t>
      </w:r>
      <w:r w:rsidR="00AE652C">
        <w:t>Brandi</w:t>
      </w:r>
      <w:r w:rsidR="00AE5907">
        <w:t xml:space="preserve"> will confess positively that she has a marijuana addiction. </w:t>
      </w:r>
      <w:r w:rsidR="001B64E6">
        <w:t xml:space="preserve"> </w:t>
      </w:r>
      <w:r w:rsidR="00AE5907">
        <w:t>In the Contemplation stage, she will need to not only acknowledge she has a problem but also appreciate that she needs to change too</w:t>
      </w:r>
      <w:r w:rsidR="00165969">
        <w:t xml:space="preserve"> and the decision is personal. An outline of the benefits of that decision may also be important.</w:t>
      </w:r>
      <w:r w:rsidR="00AE5907">
        <w:t xml:space="preserve">  </w:t>
      </w:r>
      <w:r w:rsidR="00AE652C">
        <w:t>The goal may therefore be, Brandi has a marijuana addiction that she needs to get rid of</w:t>
      </w:r>
      <w:r w:rsidR="00DB3294">
        <w:t xml:space="preserve"> so that she improves her quality of life.</w:t>
      </w:r>
      <w:r w:rsidR="00AE652C">
        <w:t xml:space="preserve"> In the Determination stage, the patient is motivated to change and is need of </w:t>
      </w:r>
      <w:r w:rsidR="00293F0E">
        <w:t>information on the way forward (</w:t>
      </w:r>
      <w:r w:rsidR="00293F0E" w:rsidRPr="00462BB3">
        <w:t>Ame</w:t>
      </w:r>
      <w:r w:rsidR="00293F0E">
        <w:t xml:space="preserve">rican Psychiatric Association, </w:t>
      </w:r>
      <w:r w:rsidR="00293F0E" w:rsidRPr="00462BB3">
        <w:t>2013)</w:t>
      </w:r>
      <w:r w:rsidR="00293F0E">
        <w:t xml:space="preserve">. </w:t>
      </w:r>
      <w:r w:rsidR="00AE652C">
        <w:t xml:space="preserve">The goal here is, for example, Brandi will listen to a talk on how to stop marijuana addiction or how to avoid social situations that predispose you to substance abuse. </w:t>
      </w:r>
      <w:r w:rsidR="00DB3294">
        <w:t xml:space="preserve">Another may also be, Brandi will be connected to a social support network. </w:t>
      </w:r>
    </w:p>
    <w:p w14:paraId="4522D31D" w14:textId="5F53582E" w:rsidR="00DB3294" w:rsidRDefault="00587392" w:rsidP="00EB441B">
      <w:pPr>
        <w:spacing w:line="480" w:lineRule="auto"/>
        <w:ind w:firstLine="720"/>
      </w:pPr>
      <w:r>
        <w:t>According to Whit</w:t>
      </w:r>
      <w:r>
        <w:t>elaw, Baldwin, Bunton, and</w:t>
      </w:r>
      <w:r w:rsidRPr="000A7D16">
        <w:t xml:space="preserve"> Flynn</w:t>
      </w:r>
      <w:r>
        <w:t xml:space="preserve"> </w:t>
      </w:r>
      <w:r w:rsidR="00381644">
        <w:t>(2000)</w:t>
      </w:r>
      <w:r>
        <w:t>,</w:t>
      </w:r>
      <w:r w:rsidR="00381644">
        <w:t xml:space="preserve"> </w:t>
      </w:r>
      <w:r w:rsidR="00AE652C">
        <w:t>the action</w:t>
      </w:r>
      <w:r>
        <w:t xml:space="preserve"> or the </w:t>
      </w:r>
      <w:r w:rsidR="00AE652C">
        <w:t xml:space="preserve">willpower stage is where the practical behavior change starts to happen. The goal would </w:t>
      </w:r>
      <w:r w:rsidR="00165969">
        <w:t>be, for instance, Brandi will attend her first cognitive behavioral therapy session tomorrow morning.</w:t>
      </w:r>
      <w:r>
        <w:t xml:space="preserve"> </w:t>
      </w:r>
      <w:r w:rsidR="00165969">
        <w:t xml:space="preserve"> The aim of the maintenance stage is to sustain the behavior change, there is, therefore, a need to acquire new skills to deal with life issues. This could be done by reinforcing positive thoughts for any thought on going back to the old habits. The goal would be, Brandi will never smoke marijuana again or Brandi will not attend parties where alcohol and pills are easily accessible</w:t>
      </w:r>
      <w:r>
        <w:t xml:space="preserve"> or Brandi will receive </w:t>
      </w:r>
      <w:r>
        <w:lastRenderedPageBreak/>
        <w:t>a medal for abstaining from substance use. The last stage in this model is called relapse i.e. resumption of ol</w:t>
      </w:r>
      <w:r>
        <w:t>der behaviors</w:t>
      </w:r>
      <w:r w:rsidR="00EB441B">
        <w:t xml:space="preserve"> (</w:t>
      </w:r>
      <w:r w:rsidR="00EB441B" w:rsidRPr="00462BB3">
        <w:t>Ame</w:t>
      </w:r>
      <w:r w:rsidR="00EB441B">
        <w:t xml:space="preserve">rican Psychiatric Association, </w:t>
      </w:r>
      <w:r w:rsidR="00EB441B" w:rsidRPr="00462BB3">
        <w:t>2013)</w:t>
      </w:r>
      <w:r w:rsidR="00EB441B">
        <w:t xml:space="preserve">. </w:t>
      </w:r>
      <w:r>
        <w:t xml:space="preserve">This means a reevaluation of any triggers for relapse can be done. The goal could be, Brandi's bipolar disorder should be well managed or she should be under continual treatment. The other one would </w:t>
      </w:r>
      <w:r>
        <w:t>be like, Brandi should have good family support and they should make biweekly visits to see her and encourage her</w:t>
      </w:r>
      <w:r w:rsidR="00381644">
        <w:t>.</w:t>
      </w:r>
    </w:p>
    <w:p w14:paraId="6409DC38" w14:textId="77777777" w:rsidR="00A05D14" w:rsidRDefault="00A05D14" w:rsidP="00C36F86">
      <w:pPr>
        <w:spacing w:line="480" w:lineRule="auto"/>
      </w:pPr>
    </w:p>
    <w:p w14:paraId="695244A1" w14:textId="77777777" w:rsidR="00C36F86" w:rsidRDefault="00C36F86" w:rsidP="00C36F86">
      <w:pPr>
        <w:spacing w:line="480" w:lineRule="auto"/>
      </w:pPr>
    </w:p>
    <w:p w14:paraId="141FD119" w14:textId="77777777" w:rsidR="006F6634" w:rsidRDefault="006F6634" w:rsidP="001E42FF">
      <w:pPr>
        <w:spacing w:line="480" w:lineRule="auto"/>
      </w:pPr>
    </w:p>
    <w:p w14:paraId="0F2515DB" w14:textId="77777777" w:rsidR="00FA6921" w:rsidRDefault="00FA6921" w:rsidP="001E42FF">
      <w:pPr>
        <w:spacing w:line="480" w:lineRule="auto"/>
      </w:pPr>
    </w:p>
    <w:p w14:paraId="1CC4200B" w14:textId="77777777" w:rsidR="00FA6921" w:rsidRDefault="00FA6921" w:rsidP="001E42FF">
      <w:pPr>
        <w:spacing w:line="480" w:lineRule="auto"/>
      </w:pPr>
    </w:p>
    <w:p w14:paraId="2B0E034A" w14:textId="77777777" w:rsidR="00FA6921" w:rsidRDefault="00FA6921" w:rsidP="001E42FF">
      <w:pPr>
        <w:spacing w:line="480" w:lineRule="auto"/>
      </w:pPr>
    </w:p>
    <w:p w14:paraId="53A0F7B0" w14:textId="77777777" w:rsidR="00FA6921" w:rsidRDefault="00FA6921" w:rsidP="001E42FF">
      <w:pPr>
        <w:spacing w:line="480" w:lineRule="auto"/>
      </w:pPr>
    </w:p>
    <w:p w14:paraId="614AF18E" w14:textId="77777777" w:rsidR="00FA6921" w:rsidRDefault="00FA6921" w:rsidP="001E42FF">
      <w:pPr>
        <w:spacing w:line="480" w:lineRule="auto"/>
      </w:pPr>
    </w:p>
    <w:p w14:paraId="1321AD87" w14:textId="77777777" w:rsidR="00FA6921" w:rsidRDefault="00FA6921" w:rsidP="001E42FF">
      <w:pPr>
        <w:spacing w:line="480" w:lineRule="auto"/>
      </w:pPr>
    </w:p>
    <w:p w14:paraId="0E0ADED3" w14:textId="77777777" w:rsidR="00FA6921" w:rsidRDefault="00FA6921" w:rsidP="001E42FF">
      <w:pPr>
        <w:spacing w:line="480" w:lineRule="auto"/>
      </w:pPr>
    </w:p>
    <w:p w14:paraId="521302C4" w14:textId="77777777" w:rsidR="00FA6921" w:rsidRDefault="00FA6921" w:rsidP="001E42FF">
      <w:pPr>
        <w:spacing w:line="480" w:lineRule="auto"/>
      </w:pPr>
    </w:p>
    <w:p w14:paraId="1D7D9F0A" w14:textId="77777777" w:rsidR="00FA6921" w:rsidRDefault="00FA6921" w:rsidP="001E42FF">
      <w:pPr>
        <w:spacing w:line="480" w:lineRule="auto"/>
      </w:pPr>
    </w:p>
    <w:p w14:paraId="774B0444" w14:textId="77777777" w:rsidR="00FA6921" w:rsidRDefault="00FA6921" w:rsidP="001E42FF">
      <w:pPr>
        <w:spacing w:line="480" w:lineRule="auto"/>
      </w:pPr>
    </w:p>
    <w:p w14:paraId="23A5622F" w14:textId="6C42A244" w:rsidR="004514AE" w:rsidRDefault="00FA6921" w:rsidP="00FA6921">
      <w:pPr>
        <w:spacing w:line="480" w:lineRule="auto"/>
        <w:jc w:val="center"/>
      </w:pPr>
      <w:r>
        <w:lastRenderedPageBreak/>
        <w:t>References</w:t>
      </w:r>
    </w:p>
    <w:p w14:paraId="308C387E" w14:textId="77777777" w:rsidR="00FA6921" w:rsidRPr="00EF2048" w:rsidRDefault="00FA6921" w:rsidP="00FA6921">
      <w:pPr>
        <w:spacing w:after="0" w:line="480" w:lineRule="auto"/>
        <w:ind w:left="720" w:hanging="720"/>
      </w:pPr>
      <w:r w:rsidRPr="00462BB3">
        <w:t>American Psychiatric Association. (2013). </w:t>
      </w:r>
      <w:r w:rsidRPr="00462BB3">
        <w:rPr>
          <w:i/>
          <w:iCs/>
        </w:rPr>
        <w:t>Diagnostic and statistical manual of mental disorders (DSM-5®)</w:t>
      </w:r>
      <w:r w:rsidRPr="00462BB3">
        <w:t>. American Psychiatric Pub.</w:t>
      </w:r>
    </w:p>
    <w:p w14:paraId="0E6014D1" w14:textId="77777777" w:rsidR="00FA6921" w:rsidRDefault="00FA6921" w:rsidP="00FA6921">
      <w:pPr>
        <w:spacing w:after="0" w:line="480" w:lineRule="auto"/>
        <w:ind w:left="720" w:hanging="720"/>
        <w:rPr>
          <w:color w:val="000000"/>
          <w:shd w:val="clear" w:color="auto" w:fill="FFFFFF"/>
        </w:rPr>
      </w:pPr>
      <w:r w:rsidRPr="00EF2048">
        <w:rPr>
          <w:color w:val="000000"/>
          <w:shd w:val="clear" w:color="auto" w:fill="FFFFFF"/>
        </w:rPr>
        <w:t>Kelly, T., &amp; Daley, D. (2013). Integrated Treatment of Substance Use and Psychiatric Disorders. </w:t>
      </w:r>
      <w:r w:rsidRPr="00EF2048">
        <w:rPr>
          <w:i/>
          <w:iCs/>
          <w:color w:val="000000"/>
          <w:shd w:val="clear" w:color="auto" w:fill="FFFFFF"/>
        </w:rPr>
        <w:t>Social Work In Public Health</w:t>
      </w:r>
      <w:r w:rsidRPr="00EF2048">
        <w:rPr>
          <w:color w:val="000000"/>
          <w:shd w:val="clear" w:color="auto" w:fill="FFFFFF"/>
        </w:rPr>
        <w:t>, </w:t>
      </w:r>
      <w:r w:rsidRPr="00EF2048">
        <w:rPr>
          <w:i/>
          <w:iCs/>
          <w:color w:val="000000"/>
          <w:shd w:val="clear" w:color="auto" w:fill="FFFFFF"/>
        </w:rPr>
        <w:t>28</w:t>
      </w:r>
      <w:r w:rsidRPr="00EF2048">
        <w:rPr>
          <w:color w:val="000000"/>
          <w:shd w:val="clear" w:color="auto" w:fill="FFFFFF"/>
        </w:rPr>
        <w:t>(3-4), 388-406. doi: 10.1080/19371918.2013.774673</w:t>
      </w:r>
    </w:p>
    <w:p w14:paraId="170B3DA4" w14:textId="77777777" w:rsidR="00FA6921" w:rsidRDefault="00FA6921" w:rsidP="00FA6921">
      <w:pPr>
        <w:spacing w:after="0" w:line="480" w:lineRule="auto"/>
        <w:ind w:left="720" w:hanging="720"/>
        <w:rPr>
          <w:color w:val="000000"/>
          <w:shd w:val="clear" w:color="auto" w:fill="FFFFFF"/>
        </w:rPr>
      </w:pPr>
      <w:r w:rsidRPr="00917104">
        <w:rPr>
          <w:color w:val="000000"/>
          <w:shd w:val="clear" w:color="auto" w:fill="FFFFFF"/>
        </w:rPr>
        <w:t xml:space="preserve">Saenz, E., Gerra, G., &amp; Busse, A. (2015). UNODC-WHO program on drug dependence treatment and care: </w:t>
      </w:r>
      <w:r w:rsidRPr="00FA6921">
        <w:rPr>
          <w:i/>
          <w:color w:val="000000"/>
          <w:shd w:val="clear" w:color="auto" w:fill="FFFFFF"/>
        </w:rPr>
        <w:t xml:space="preserve">Building treatment capacity in low- and middle-income countries. Drug </w:t>
      </w:r>
      <w:proofErr w:type="gramStart"/>
      <w:r w:rsidRPr="00FA6921">
        <w:rPr>
          <w:i/>
          <w:color w:val="000000"/>
          <w:shd w:val="clear" w:color="auto" w:fill="FFFFFF"/>
        </w:rPr>
        <w:t>And</w:t>
      </w:r>
      <w:proofErr w:type="gramEnd"/>
      <w:r w:rsidRPr="00FA6921">
        <w:rPr>
          <w:i/>
          <w:color w:val="000000"/>
          <w:shd w:val="clear" w:color="auto" w:fill="FFFFFF"/>
        </w:rPr>
        <w:t xml:space="preserve"> Alcohol Dependence, 146.</w:t>
      </w:r>
      <w:r w:rsidRPr="00917104">
        <w:rPr>
          <w:color w:val="000000"/>
          <w:shd w:val="clear" w:color="auto" w:fill="FFFFFF"/>
        </w:rPr>
        <w:t xml:space="preserve"> doi: 10.1016/j.drugalcdep.2014.09.604</w:t>
      </w:r>
    </w:p>
    <w:p w14:paraId="25487A65" w14:textId="77777777" w:rsidR="00FA6921" w:rsidRDefault="00FA6921" w:rsidP="00FA6921">
      <w:pPr>
        <w:spacing w:after="0" w:line="480" w:lineRule="auto"/>
        <w:ind w:left="720" w:hanging="720"/>
        <w:rPr>
          <w:color w:val="000000"/>
          <w:shd w:val="clear" w:color="auto" w:fill="FFFFFF"/>
        </w:rPr>
      </w:pPr>
      <w:r w:rsidRPr="004E45F8">
        <w:rPr>
          <w:color w:val="000000"/>
          <w:shd w:val="clear" w:color="auto" w:fill="FFFFFF"/>
        </w:rPr>
        <w:t xml:space="preserve">Whitelaw, S., Baldwin, S., Bunton, R., &amp; Flynn, D. (2000). The status of evidence and outcomes in the Stages of Change research. </w:t>
      </w:r>
      <w:r w:rsidRPr="00FA6921">
        <w:rPr>
          <w:i/>
          <w:color w:val="000000"/>
          <w:shd w:val="clear" w:color="auto" w:fill="FFFFFF"/>
        </w:rPr>
        <w:t>Health Education Research, 15(6),</w:t>
      </w:r>
      <w:r w:rsidRPr="004E45F8">
        <w:rPr>
          <w:color w:val="000000"/>
          <w:shd w:val="clear" w:color="auto" w:fill="FFFFFF"/>
        </w:rPr>
        <w:t xml:space="preserve"> 707-718. doi: 10.1093/her/15.6.707</w:t>
      </w:r>
    </w:p>
    <w:sectPr w:rsidR="00FA6921" w:rsidSect="002A14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384D1" w14:textId="77777777" w:rsidR="00587392" w:rsidRDefault="00587392">
      <w:pPr>
        <w:spacing w:after="0" w:line="240" w:lineRule="auto"/>
      </w:pPr>
      <w:r>
        <w:separator/>
      </w:r>
    </w:p>
  </w:endnote>
  <w:endnote w:type="continuationSeparator" w:id="0">
    <w:p w14:paraId="60E9158E" w14:textId="77777777" w:rsidR="00587392" w:rsidRDefault="00587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70D80" w14:textId="77777777" w:rsidR="00587392" w:rsidRDefault="00587392">
      <w:pPr>
        <w:spacing w:after="0" w:line="240" w:lineRule="auto"/>
      </w:pPr>
      <w:r>
        <w:separator/>
      </w:r>
    </w:p>
  </w:footnote>
  <w:footnote w:type="continuationSeparator" w:id="0">
    <w:p w14:paraId="24E01679" w14:textId="77777777" w:rsidR="00587392" w:rsidRDefault="00587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08B05" w14:textId="4B77E10E" w:rsidR="002A1411" w:rsidRDefault="00587392">
    <w:pPr>
      <w:pStyle w:val="Header"/>
      <w:jc w:val="right"/>
    </w:pPr>
    <w:r w:rsidRPr="002A1411">
      <w:rPr>
        <w:bCs/>
        <w:color w:val="000000"/>
        <w:shd w:val="clear" w:color="auto" w:fill="FFFFFF"/>
      </w:rPr>
      <w:t>UNIT5_CASE_STUDY TRANSCRIPT</w:t>
    </w:r>
    <w:r>
      <w:t xml:space="preserve">                                                                                         </w:t>
    </w:r>
    <w:sdt>
      <w:sdtPr>
        <w:id w:val="-1095235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D69">
          <w:rPr>
            <w:noProof/>
          </w:rPr>
          <w:t>6</w:t>
        </w:r>
        <w:r>
          <w:rPr>
            <w:noProof/>
          </w:rPr>
          <w:fldChar w:fldCharType="end"/>
        </w:r>
      </w:sdtContent>
    </w:sdt>
  </w:p>
  <w:p w14:paraId="473FC8ED" w14:textId="77777777" w:rsidR="002A1411" w:rsidRDefault="002A14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1EBE1" w14:textId="1BF1A331" w:rsidR="002A1411" w:rsidRDefault="00587392">
    <w:pPr>
      <w:pStyle w:val="Header"/>
      <w:jc w:val="right"/>
    </w:pPr>
    <w:r>
      <w:t xml:space="preserve">Running head: </w:t>
    </w:r>
    <w:r w:rsidRPr="002A1411">
      <w:rPr>
        <w:bCs/>
        <w:color w:val="000000"/>
        <w:shd w:val="clear" w:color="auto" w:fill="FFFFFF"/>
      </w:rPr>
      <w:t>UNIT5_CASE_STUDY TRANSCRIPT</w:t>
    </w:r>
    <w:sdt>
      <w:sdtPr>
        <w:id w:val="101973699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275FA">
          <w:rPr>
            <w:noProof/>
          </w:rPr>
          <w:t>1</w:t>
        </w:r>
        <w:r>
          <w:rPr>
            <w:noProof/>
          </w:rPr>
          <w:fldChar w:fldCharType="end"/>
        </w:r>
      </w:sdtContent>
    </w:sdt>
  </w:p>
  <w:p w14:paraId="43FC0ED8" w14:textId="77777777" w:rsidR="002A1411" w:rsidRDefault="002A14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34"/>
    <w:rsid w:val="00003576"/>
    <w:rsid w:val="000A7D16"/>
    <w:rsid w:val="00124795"/>
    <w:rsid w:val="00162FFC"/>
    <w:rsid w:val="00165969"/>
    <w:rsid w:val="001B64E6"/>
    <w:rsid w:val="001D0263"/>
    <w:rsid w:val="001E42FF"/>
    <w:rsid w:val="001F3C1E"/>
    <w:rsid w:val="00293F0E"/>
    <w:rsid w:val="002A1411"/>
    <w:rsid w:val="003038AC"/>
    <w:rsid w:val="00381644"/>
    <w:rsid w:val="00395043"/>
    <w:rsid w:val="003A5188"/>
    <w:rsid w:val="003C5110"/>
    <w:rsid w:val="003D6BC8"/>
    <w:rsid w:val="004514AE"/>
    <w:rsid w:val="004602C4"/>
    <w:rsid w:val="00462BB3"/>
    <w:rsid w:val="004E45F8"/>
    <w:rsid w:val="00504623"/>
    <w:rsid w:val="005255EB"/>
    <w:rsid w:val="00585008"/>
    <w:rsid w:val="00587392"/>
    <w:rsid w:val="006F6634"/>
    <w:rsid w:val="00705429"/>
    <w:rsid w:val="007275FA"/>
    <w:rsid w:val="0075738E"/>
    <w:rsid w:val="007663A1"/>
    <w:rsid w:val="008338F1"/>
    <w:rsid w:val="00860D69"/>
    <w:rsid w:val="00873A17"/>
    <w:rsid w:val="008D4A70"/>
    <w:rsid w:val="00917104"/>
    <w:rsid w:val="00952BEE"/>
    <w:rsid w:val="00997B3B"/>
    <w:rsid w:val="009F4B06"/>
    <w:rsid w:val="00A05D14"/>
    <w:rsid w:val="00A8557E"/>
    <w:rsid w:val="00AA4FFD"/>
    <w:rsid w:val="00AE5907"/>
    <w:rsid w:val="00AE652C"/>
    <w:rsid w:val="00C36F86"/>
    <w:rsid w:val="00C41893"/>
    <w:rsid w:val="00C44999"/>
    <w:rsid w:val="00C62E65"/>
    <w:rsid w:val="00C85BFB"/>
    <w:rsid w:val="00C9753B"/>
    <w:rsid w:val="00CE7C7E"/>
    <w:rsid w:val="00D95869"/>
    <w:rsid w:val="00DB3294"/>
    <w:rsid w:val="00E0328A"/>
    <w:rsid w:val="00E93226"/>
    <w:rsid w:val="00EB441B"/>
    <w:rsid w:val="00EF2048"/>
    <w:rsid w:val="00F102E6"/>
    <w:rsid w:val="00F579C1"/>
    <w:rsid w:val="00F65199"/>
    <w:rsid w:val="00FA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7DDC7-2E76-4485-879A-F82B7417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5EB"/>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11"/>
    <w:rPr>
      <w:rFonts w:ascii="Times New Roman" w:hAnsi="Times New Roman" w:cs="Times New Roman"/>
      <w:sz w:val="24"/>
      <w:szCs w:val="24"/>
    </w:rPr>
  </w:style>
  <w:style w:type="paragraph" w:styleId="Footer">
    <w:name w:val="footer"/>
    <w:basedOn w:val="Normal"/>
    <w:link w:val="FooterChar"/>
    <w:uiPriority w:val="99"/>
    <w:unhideWhenUsed/>
    <w:rsid w:val="002A1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1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44AE8-A50D-43A9-9C7A-65EEA5C1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Pesa</dc:creator>
  <cp:lastModifiedBy>Microsoft</cp:lastModifiedBy>
  <cp:revision>3</cp:revision>
  <dcterms:created xsi:type="dcterms:W3CDTF">2019-04-01T01:04:00Z</dcterms:created>
  <dcterms:modified xsi:type="dcterms:W3CDTF">2019-04-01T01:24:00Z</dcterms:modified>
</cp:coreProperties>
</file>